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2A" w:rsidRPr="0098720E" w:rsidRDefault="00350620" w:rsidP="0098720E">
      <w:pPr>
        <w:pStyle w:val="12"/>
        <w:keepNext/>
        <w:keepLines/>
        <w:shd w:val="clear" w:color="auto" w:fill="auto"/>
        <w:ind w:right="100"/>
        <w:jc w:val="center"/>
        <w:rPr>
          <w:rFonts w:asciiTheme="minorHAnsi" w:hAnsiTheme="minorHAnsi" w:cstheme="minorHAnsi"/>
          <w:b/>
          <w:bCs/>
          <w:sz w:val="24"/>
          <w:szCs w:val="24"/>
          <w:lang w:val="ru-RU"/>
        </w:rPr>
      </w:pPr>
      <w:bookmarkStart w:id="0" w:name="bookmark0"/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</w:t>
      </w:r>
      <w:r w:rsidR="009C5638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</w:t>
      </w:r>
      <w:r w:rsidR="009C5638">
        <w:rPr>
          <w:rFonts w:asciiTheme="minorHAnsi" w:hAnsiTheme="minorHAnsi" w:cstheme="minorHAnsi"/>
          <w:bCs/>
          <w:sz w:val="24"/>
          <w:szCs w:val="24"/>
          <w:lang w:val="ru-RU"/>
        </w:rPr>
        <w:t>Приложение 1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</w:t>
      </w:r>
      <w:bookmarkEnd w:id="0"/>
    </w:p>
    <w:p w:rsidR="009F14E8" w:rsidRPr="00A235B0" w:rsidRDefault="009F14E8" w:rsidP="009F14E8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>Техническое задание</w:t>
      </w:r>
    </w:p>
    <w:p w:rsidR="009F14E8" w:rsidRDefault="009F14E8" w:rsidP="009F14E8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 на выполнение</w:t>
      </w:r>
      <w:r>
        <w:rPr>
          <w:rFonts w:asciiTheme="minorHAnsi" w:hAnsiTheme="minorHAnsi" w:cstheme="minorHAnsi"/>
          <w:b/>
          <w:bCs/>
          <w:szCs w:val="24"/>
          <w:lang w:val="ru-RU"/>
        </w:rPr>
        <w:t xml:space="preserve"> </w:t>
      </w:r>
      <w:r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 капитального ремонта </w:t>
      </w:r>
      <w:r>
        <w:rPr>
          <w:rFonts w:asciiTheme="minorHAnsi" w:hAnsiTheme="minorHAnsi" w:cstheme="minorHAnsi"/>
          <w:b/>
          <w:bCs/>
          <w:szCs w:val="24"/>
          <w:lang w:val="ru-RU"/>
        </w:rPr>
        <w:t xml:space="preserve"> </w:t>
      </w:r>
    </w:p>
    <w:p w:rsidR="002353FB" w:rsidRPr="00BF241F" w:rsidRDefault="009F14E8" w:rsidP="002353FB">
      <w:pPr>
        <w:pStyle w:val="aa"/>
        <w:jc w:val="both"/>
        <w:rPr>
          <w:b/>
          <w:szCs w:val="24"/>
          <w:lang w:val="ru-RU"/>
        </w:rPr>
      </w:pPr>
      <w:r w:rsidRPr="009F14E8">
        <w:rPr>
          <w:b/>
          <w:szCs w:val="24"/>
          <w:lang w:val="ru-RU"/>
        </w:rPr>
        <w:t xml:space="preserve">        ТЭЦ. Котлоагрегат № 6 (котёл БКЗ-210-140). Устранение дефектов, выявленных при экспертизе металлоконструкций каркаса котла</w:t>
      </w:r>
      <w:r w:rsidR="00BF241F">
        <w:rPr>
          <w:b/>
          <w:szCs w:val="24"/>
          <w:lang w:val="ru-RU"/>
        </w:rPr>
        <w:t>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1. Общие положения.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AF4C2A" w:rsidRPr="009F14E8" w:rsidRDefault="006C2383" w:rsidP="00AF4C2A">
      <w:pPr>
        <w:pStyle w:val="aa"/>
        <w:jc w:val="both"/>
        <w:rPr>
          <w:b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1.1. Наименование </w:t>
      </w:r>
      <w:r w:rsidR="002960E1" w:rsidRPr="00A235B0">
        <w:rPr>
          <w:rFonts w:asciiTheme="minorHAnsi" w:hAnsiTheme="minorHAnsi" w:cstheme="minorHAnsi"/>
          <w:szCs w:val="24"/>
          <w:lang w:val="ru-RU"/>
        </w:rPr>
        <w:t>капитального ремонта: «</w:t>
      </w:r>
      <w:r w:rsidR="009F14E8" w:rsidRPr="009F14E8">
        <w:rPr>
          <w:szCs w:val="24"/>
          <w:lang w:val="ru-RU"/>
        </w:rPr>
        <w:t>ТЭЦ. Котлоагрегат № 6 (котёл БКЗ-210-140). Устранение дефектов, выявленных при экспертизе металлоконструкций каркаса котла</w:t>
      </w:r>
      <w:r w:rsidR="00AF4C2A" w:rsidRPr="00A235B0">
        <w:rPr>
          <w:rFonts w:asciiTheme="minorHAnsi" w:hAnsiTheme="minorHAnsi" w:cstheme="minorHAnsi"/>
          <w:szCs w:val="24"/>
          <w:lang w:val="ru-RU"/>
        </w:rPr>
        <w:t>».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4"/>
          <w:szCs w:val="24"/>
          <w:lang w:val="ru-RU"/>
        </w:rPr>
        <w:t>1.2. Основание для проведения работы: в соответствии с пла</w:t>
      </w:r>
      <w:r w:rsidR="004A0707" w:rsidRPr="00A235B0">
        <w:rPr>
          <w:rFonts w:asciiTheme="minorHAnsi" w:hAnsiTheme="minorHAnsi" w:cstheme="minorHAnsi"/>
          <w:spacing w:val="4"/>
          <w:szCs w:val="24"/>
          <w:lang w:val="ru-RU"/>
        </w:rPr>
        <w:t>ном</w:t>
      </w:r>
      <w:r w:rsidR="006C2383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4A54E1"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6C2383">
        <w:rPr>
          <w:rFonts w:asciiTheme="minorHAnsi" w:hAnsiTheme="minorHAnsi" w:cstheme="minorHAnsi"/>
          <w:spacing w:val="4"/>
          <w:szCs w:val="24"/>
          <w:lang w:val="ru-RU"/>
        </w:rPr>
        <w:t xml:space="preserve"> капитального ремонта на 2012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год в ОАО «ППГХО»</w:t>
      </w:r>
      <w:r w:rsidR="0098720E" w:rsidRPr="0098720E">
        <w:rPr>
          <w:rFonts w:asciiTheme="minorHAnsi" w:hAnsiTheme="minorHAnsi" w:cstheme="minorHAnsi"/>
          <w:spacing w:val="4"/>
          <w:szCs w:val="24"/>
          <w:lang w:val="ru-RU"/>
        </w:rPr>
        <w:t>,</w:t>
      </w:r>
      <w:r w:rsidR="00372AAB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98720E" w:rsidRPr="0098720E">
        <w:rPr>
          <w:rFonts w:asciiTheme="minorHAnsi" w:hAnsiTheme="minorHAnsi" w:cstheme="minorHAnsi"/>
          <w:spacing w:val="4"/>
          <w:szCs w:val="24"/>
          <w:lang w:val="ru-RU"/>
        </w:rPr>
        <w:t>план подготовки к отопительному сезону 2012-2013г., утверждённым Забайкальским «РДУ» (Региона</w:t>
      </w:r>
      <w:r w:rsidR="00372AAB">
        <w:rPr>
          <w:rFonts w:asciiTheme="minorHAnsi" w:hAnsiTheme="minorHAnsi" w:cstheme="minorHAnsi"/>
          <w:spacing w:val="4"/>
          <w:szCs w:val="24"/>
          <w:lang w:val="ru-RU"/>
        </w:rPr>
        <w:t>льное диспетчерское управление)</w:t>
      </w:r>
      <w:r w:rsidR="0098720E" w:rsidRPr="0098720E">
        <w:rPr>
          <w:rFonts w:asciiTheme="minorHAnsi" w:hAnsiTheme="minorHAnsi" w:cstheme="minorHAnsi"/>
          <w:spacing w:val="4"/>
          <w:szCs w:val="24"/>
          <w:lang w:val="ru-RU"/>
        </w:rPr>
        <w:t xml:space="preserve">. 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2"/>
          <w:szCs w:val="24"/>
          <w:lang w:val="ru-RU"/>
        </w:rPr>
        <w:t>1.3.   Заказчик: ОАО "ППГХО".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pacing w:val="-1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1.4. Подразделение,  заинтересованное в выполнении </w:t>
      </w:r>
      <w:r w:rsidR="00B47DC5" w:rsidRPr="00A235B0">
        <w:rPr>
          <w:rFonts w:asciiTheme="minorHAnsi" w:hAnsiTheme="minorHAnsi" w:cstheme="minorHAnsi"/>
          <w:szCs w:val="24"/>
          <w:lang w:val="ru-RU"/>
        </w:rPr>
        <w:t>работ:  «ТЭЦ (Теплоэлектроцентраль</w:t>
      </w:r>
      <w:r w:rsidRPr="00A235B0">
        <w:rPr>
          <w:rFonts w:asciiTheme="minorHAnsi" w:hAnsiTheme="minorHAnsi" w:cstheme="minorHAnsi"/>
          <w:szCs w:val="24"/>
          <w:lang w:val="ru-RU"/>
        </w:rPr>
        <w:t>)»</w:t>
      </w:r>
      <w:r w:rsidRPr="00A235B0">
        <w:rPr>
          <w:rFonts w:asciiTheme="minorHAnsi" w:hAnsiTheme="minorHAnsi" w:cstheme="minorHAnsi"/>
          <w:spacing w:val="-1"/>
          <w:szCs w:val="24"/>
          <w:lang w:val="ru-RU"/>
        </w:rPr>
        <w:t>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1"/>
          <w:szCs w:val="24"/>
          <w:lang w:val="ru-RU"/>
        </w:rPr>
        <w:t>1.5. Цель выполнения работ: обеспечить надежную и безопасную эксплуатацию объекта.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1.6. Сроки выполнения работы: </w:t>
      </w:r>
    </w:p>
    <w:p w:rsidR="00C96358" w:rsidRPr="00A235B0" w:rsidRDefault="00F22414" w:rsidP="00372AAB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Начало работ: </w:t>
      </w:r>
      <w:r w:rsidR="00372AAB">
        <w:rPr>
          <w:rFonts w:asciiTheme="minorHAnsi" w:hAnsiTheme="minorHAnsi" w:cstheme="minorHAnsi"/>
          <w:szCs w:val="24"/>
          <w:lang w:val="ru-RU"/>
        </w:rPr>
        <w:t xml:space="preserve">01июля </w:t>
      </w:r>
      <w:r w:rsidR="00476BB1">
        <w:rPr>
          <w:rFonts w:asciiTheme="minorHAnsi" w:hAnsiTheme="minorHAnsi" w:cstheme="minorHAnsi"/>
          <w:szCs w:val="24"/>
          <w:lang w:val="ru-RU"/>
        </w:rPr>
        <w:t xml:space="preserve"> </w:t>
      </w:r>
      <w:r w:rsidR="0046399A">
        <w:rPr>
          <w:rFonts w:asciiTheme="minorHAnsi" w:hAnsiTheme="minorHAnsi" w:cstheme="minorHAnsi"/>
          <w:szCs w:val="24"/>
          <w:lang w:val="ru-RU"/>
        </w:rPr>
        <w:t>2012</w:t>
      </w:r>
      <w:r w:rsidR="005A59EF" w:rsidRPr="00A235B0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2353FB" w:rsidRPr="00A235B0" w:rsidRDefault="001F46CE" w:rsidP="009F14E8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Окончание работ: </w:t>
      </w:r>
      <w:r w:rsidR="009F14E8">
        <w:rPr>
          <w:rFonts w:asciiTheme="minorHAnsi" w:hAnsiTheme="minorHAnsi" w:cstheme="minorHAnsi"/>
          <w:szCs w:val="24"/>
          <w:lang w:val="ru-RU"/>
        </w:rPr>
        <w:t>31 июля 2012</w:t>
      </w:r>
      <w:r w:rsidR="009F14E8" w:rsidRPr="00A235B0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1.7. Краткое описание местоположения объекта.</w:t>
      </w:r>
    </w:p>
    <w:p w:rsidR="00AF4C2A" w:rsidRPr="00A235B0" w:rsidRDefault="00B47DC5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Объект расположен в 5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км,</w:t>
      </w:r>
      <w:r w:rsidR="00372AAB">
        <w:rPr>
          <w:rFonts w:asciiTheme="minorHAnsi" w:hAnsiTheme="minorHAnsi" w:cstheme="minorHAnsi"/>
          <w:szCs w:val="24"/>
          <w:lang w:val="ru-RU"/>
        </w:rPr>
        <w:t xml:space="preserve"> </w:t>
      </w:r>
      <w:r w:rsidR="00AF4C2A" w:rsidRPr="00A235B0">
        <w:rPr>
          <w:rFonts w:asciiTheme="minorHAnsi" w:hAnsiTheme="minorHAnsi" w:cstheme="minorHAnsi"/>
          <w:szCs w:val="24"/>
          <w:lang w:val="ru-RU"/>
        </w:rPr>
        <w:t>восточнее г. Краснокаменска.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Строительный район – 1В, сейсмичность района 7 баллов.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326E79" w:rsidRPr="009F14E8" w:rsidRDefault="00AF4C2A" w:rsidP="00326E79">
      <w:pPr>
        <w:pStyle w:val="aa"/>
        <w:jc w:val="both"/>
        <w:rPr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1.8. Объемы выполняемых работ принять в соответствии с дефектной ве</w:t>
      </w:r>
      <w:r w:rsidR="00193770" w:rsidRPr="00A235B0">
        <w:rPr>
          <w:rFonts w:asciiTheme="minorHAnsi" w:hAnsiTheme="minorHAnsi" w:cstheme="minorHAnsi"/>
          <w:szCs w:val="24"/>
          <w:lang w:val="ru-RU"/>
        </w:rPr>
        <w:t xml:space="preserve">домостью на </w:t>
      </w:r>
      <w:r w:rsidR="00326E79" w:rsidRPr="00A235B0">
        <w:rPr>
          <w:rFonts w:asciiTheme="minorHAnsi" w:hAnsiTheme="minorHAnsi" w:cstheme="minorHAnsi"/>
          <w:szCs w:val="24"/>
          <w:lang w:val="ru-RU"/>
        </w:rPr>
        <w:t>«</w:t>
      </w:r>
      <w:r w:rsidR="009F14E8" w:rsidRPr="009F14E8">
        <w:rPr>
          <w:szCs w:val="24"/>
          <w:lang w:val="ru-RU"/>
        </w:rPr>
        <w:t>ТЭЦ. Котлоагрегат № 6 (котёл БКЗ-210-140). Устранение дефектов, выявленных при экспертизе металлоконструкций каркаса котла</w:t>
      </w:r>
      <w:r w:rsidR="00326E79" w:rsidRPr="009F14E8">
        <w:rPr>
          <w:rFonts w:asciiTheme="minorHAnsi" w:hAnsiTheme="minorHAnsi" w:cstheme="minorHAnsi"/>
          <w:szCs w:val="24"/>
          <w:lang w:val="ru-RU"/>
        </w:rPr>
        <w:t>».</w:t>
      </w:r>
    </w:p>
    <w:p w:rsidR="00AF4C2A" w:rsidRPr="00A235B0" w:rsidRDefault="00AF4C2A" w:rsidP="009659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AF4C2A" w:rsidRPr="00A235B0" w:rsidRDefault="00AF4C2A" w:rsidP="00AF4C2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A235B0">
        <w:rPr>
          <w:rFonts w:asciiTheme="minorHAnsi" w:hAnsiTheme="minorHAnsi" w:cstheme="minorHAnsi"/>
          <w:b/>
          <w:bCs/>
          <w:sz w:val="24"/>
          <w:szCs w:val="24"/>
        </w:rPr>
        <w:t>2. Описание условий выполнения работ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0A0"/>
      </w:tblPr>
      <w:tblGrid>
        <w:gridCol w:w="466"/>
        <w:gridCol w:w="1956"/>
        <w:gridCol w:w="7579"/>
      </w:tblGrid>
      <w:tr w:rsidR="00ED2DDE" w:rsidRPr="00ED2DDE" w:rsidTr="000C488F">
        <w:trPr>
          <w:trHeight w:val="274"/>
          <w:jc w:val="center"/>
        </w:trPr>
        <w:tc>
          <w:tcPr>
            <w:tcW w:w="4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№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п/п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Название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Текст пояснений</w:t>
            </w:r>
          </w:p>
        </w:tc>
      </w:tr>
      <w:tr w:rsidR="00ED2DDE" w:rsidRPr="00ED2DDE" w:rsidTr="000C488F">
        <w:trPr>
          <w:trHeight w:val="1685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Предмет договора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4E8" w:rsidRPr="009F14E8" w:rsidRDefault="000C488F" w:rsidP="009F14E8">
            <w:pPr>
              <w:pStyle w:val="aa"/>
              <w:jc w:val="both"/>
              <w:rPr>
                <w:b/>
                <w:szCs w:val="24"/>
                <w:lang w:val="ru-RU"/>
              </w:rPr>
            </w:pPr>
            <w:r w:rsidRPr="009F14E8">
              <w:rPr>
                <w:rFonts w:asciiTheme="minorHAnsi" w:hAnsiTheme="minorHAnsi" w:cstheme="minorHAnsi"/>
                <w:b/>
                <w:bCs/>
                <w:i/>
                <w:iCs/>
                <w:szCs w:val="24"/>
                <w:lang w:val="ru-RU"/>
              </w:rPr>
              <w:t>Право заключения договора подряда на  выполнение работ</w:t>
            </w:r>
            <w:r w:rsidR="002353FB" w:rsidRPr="009F14E8">
              <w:rPr>
                <w:rFonts w:asciiTheme="minorHAnsi" w:hAnsiTheme="minorHAnsi" w:cstheme="minorHAnsi"/>
                <w:bCs/>
                <w:szCs w:val="24"/>
                <w:lang w:val="ru-RU"/>
              </w:rPr>
              <w:t xml:space="preserve"> </w:t>
            </w:r>
            <w:r w:rsidR="009F14E8" w:rsidRPr="009F14E8">
              <w:rPr>
                <w:b/>
                <w:szCs w:val="24"/>
                <w:lang w:val="ru-RU"/>
              </w:rPr>
              <w:t xml:space="preserve">ТЭЦ. </w:t>
            </w:r>
            <w:r w:rsidR="009F14E8" w:rsidRPr="009F14E8">
              <w:rPr>
                <w:szCs w:val="24"/>
                <w:lang w:val="ru-RU"/>
              </w:rPr>
              <w:t>Котлоагрегат № 6 (котёл БКЗ-210-140). Устранение дефектов, выявленных при экспертизе металлоконструкций каркаса котла</w:t>
            </w:r>
          </w:p>
          <w:p w:rsidR="00ED2DDE" w:rsidRPr="00ED2DDE" w:rsidRDefault="00ED2DDE" w:rsidP="009F14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D2DDE" w:rsidRPr="00ED2DDE" w:rsidTr="000C488F">
        <w:trPr>
          <w:trHeight w:val="848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Начальная (максимальная) цена договора (включая НДС)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35C" w:rsidRPr="005C735C" w:rsidRDefault="009F14E8" w:rsidP="009F14E8">
            <w:pPr>
              <w:spacing w:line="276" w:lineRule="auto"/>
              <w:jc w:val="both"/>
              <w:rPr>
                <w:rFonts w:asciiTheme="minorHAnsi" w:hAnsiTheme="minorHAnsi" w:cstheme="minorHAnsi"/>
                <w:szCs w:val="24"/>
              </w:rPr>
            </w:pPr>
            <w:r w:rsidRPr="00977053">
              <w:rPr>
                <w:bCs/>
                <w:sz w:val="24"/>
                <w:szCs w:val="24"/>
              </w:rPr>
              <w:t>268393,36</w:t>
            </w:r>
            <w:r w:rsidRPr="00977053">
              <w:rPr>
                <w:sz w:val="24"/>
                <w:szCs w:val="24"/>
              </w:rPr>
              <w:t xml:space="preserve"> (двести шестьдесят восемь тысяч триста девяносто три) рубля, 36 копеек</w:t>
            </w:r>
            <w:r w:rsidRPr="00977053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977053">
              <w:rPr>
                <w:sz w:val="24"/>
                <w:szCs w:val="24"/>
              </w:rPr>
              <w:t xml:space="preserve">  </w:t>
            </w:r>
            <w:r w:rsidRPr="00977053">
              <w:rPr>
                <w:rFonts w:asciiTheme="minorHAnsi" w:hAnsiTheme="minorHAnsi" w:cstheme="minorHAnsi"/>
                <w:sz w:val="24"/>
                <w:szCs w:val="24"/>
              </w:rPr>
              <w:t xml:space="preserve">в т.ч. НДС </w:t>
            </w:r>
            <w:r w:rsidRPr="00977053">
              <w:rPr>
                <w:sz w:val="24"/>
                <w:szCs w:val="24"/>
              </w:rPr>
              <w:t>40941,36</w:t>
            </w:r>
            <w:r w:rsidRPr="00977053">
              <w:rPr>
                <w:rFonts w:asciiTheme="minorHAnsi" w:hAnsiTheme="minorHAnsi" w:cstheme="minorHAnsi"/>
                <w:sz w:val="24"/>
                <w:szCs w:val="24"/>
              </w:rPr>
              <w:t>(сорок тысяч девятьсот сорок один) рубль, 36 коп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 Начальная (максимальная) цена договора</w:t>
            </w:r>
            <w:r w:rsidRPr="00977053">
              <w:rPr>
                <w:rFonts w:asciiTheme="minorHAnsi" w:hAnsiTheme="minorHAnsi" w:cstheme="minorHAnsi"/>
                <w:sz w:val="24"/>
                <w:szCs w:val="24"/>
              </w:rPr>
              <w:t xml:space="preserve"> включает в себя проведение всего комплекса работ определенного предметом договора, техническим заданием и календарным планом.</w:t>
            </w:r>
          </w:p>
        </w:tc>
      </w:tr>
      <w:tr w:rsidR="00ED2DDE" w:rsidRPr="00ED2DDE" w:rsidTr="000C488F">
        <w:trPr>
          <w:trHeight w:val="694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="000C488F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Порядок формирования цены договора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«Порядок ценообразования»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Расчет стоимости должен быть произведен в базе ТЕР-2001 года и БЦ, с последующим переводом в текущие цены </w:t>
            </w:r>
            <w:r w:rsidR="00C80133">
              <w:rPr>
                <w:rFonts w:asciiTheme="minorHAnsi" w:hAnsiTheme="minorHAnsi" w:cstheme="minorHAnsi"/>
                <w:sz w:val="24"/>
                <w:szCs w:val="24"/>
              </w:rPr>
              <w:t>по статьям затрат с привязкой к</w:t>
            </w: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Применение коэффициента зимнего удорожания строительства по видам работ.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Включить Страхование строительных рисков.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Обязательное условие применение понижающего коэффициента (не может быть больше 1).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Theme="minorHAnsi" w:hAnsiTheme="minorHAnsi" w:cstheme="minorHAns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hAnsiTheme="minorHAnsi" w:cstheme="minorHAns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Источник финансирования заказа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9F14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Собственные средства</w:t>
            </w:r>
            <w:r w:rsidR="000F192A">
              <w:rPr>
                <w:rFonts w:asciiTheme="minorHAnsi" w:hAnsiTheme="minorHAnsi" w:cstheme="minorHAnsi"/>
                <w:sz w:val="24"/>
                <w:szCs w:val="24"/>
              </w:rPr>
              <w:t>, финансирование произвести в соответствии с планом КР ОС на 2012год.</w:t>
            </w:r>
            <w:r w:rsidR="00EF4D4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F192A">
              <w:rPr>
                <w:rFonts w:asciiTheme="minorHAnsi" w:hAnsiTheme="minorHAnsi" w:cstheme="minorHAnsi"/>
                <w:sz w:val="24"/>
                <w:szCs w:val="24"/>
              </w:rPr>
              <w:t xml:space="preserve">Сумма </w:t>
            </w:r>
            <w:r w:rsidR="00BA7414">
              <w:rPr>
                <w:rFonts w:asciiTheme="minorHAnsi" w:hAnsiTheme="minorHAnsi" w:cstheme="minorHAnsi"/>
                <w:sz w:val="24"/>
                <w:szCs w:val="24"/>
              </w:rPr>
              <w:t xml:space="preserve">установлена в размере </w:t>
            </w:r>
            <w:r w:rsidR="009F14E8">
              <w:rPr>
                <w:rFonts w:asciiTheme="minorHAnsi" w:hAnsiTheme="minorHAnsi" w:cstheme="minorHAnsi"/>
                <w:sz w:val="24"/>
                <w:szCs w:val="24"/>
              </w:rPr>
              <w:t xml:space="preserve">232000 </w:t>
            </w:r>
            <w:r w:rsidR="000F192A">
              <w:rPr>
                <w:rFonts w:asciiTheme="minorHAnsi" w:hAnsiTheme="minorHAnsi" w:cstheme="minorHAnsi"/>
                <w:sz w:val="24"/>
                <w:szCs w:val="24"/>
              </w:rPr>
              <w:t xml:space="preserve"> рублей</w:t>
            </w:r>
            <w:r w:rsidR="00BA7414">
              <w:rPr>
                <w:rFonts w:asciiTheme="minorHAnsi" w:hAnsiTheme="minorHAnsi" w:cstheme="minorHAnsi"/>
                <w:sz w:val="24"/>
                <w:szCs w:val="24"/>
              </w:rPr>
              <w:t xml:space="preserve"> без НДС.</w:t>
            </w:r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Форма, сроки и порядок оплаты работ,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Форма оплаты: Безналичный расчет 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Срок и порядок оплаты: Поэтапная оплата за фактически выполненные работы, ежемесячно в течение 30-ти календарных дней после сдачи-приемки работ и предоставления актов о приемке выполненных работ (форма № КС-2), оформленной справки о стоимости выполненных работ и затрат (форма № КС-3), а также счета-фактуры и счета.</w:t>
            </w:r>
          </w:p>
        </w:tc>
      </w:tr>
      <w:tr w:rsidR="00ED2DDE" w:rsidRPr="00ED2DDE" w:rsidTr="000C488F">
        <w:trPr>
          <w:trHeight w:val="2377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Сведения о валюте, используемой для формирования цены договора и расчетов по договору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Российский рубль</w:t>
            </w:r>
          </w:p>
        </w:tc>
      </w:tr>
      <w:tr w:rsidR="00ED2DDE" w:rsidRPr="00ED2DDE" w:rsidTr="000C488F">
        <w:trPr>
          <w:trHeight w:val="77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Требования, установленные Заказчиком к качеству работ, требования к их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Предусмотрены проектом договора </w:t>
            </w:r>
          </w:p>
        </w:tc>
      </w:tr>
    </w:tbl>
    <w:p w:rsidR="00AF4C2A" w:rsidRPr="00A235B0" w:rsidRDefault="00AF4C2A" w:rsidP="0096593C">
      <w:pPr>
        <w:tabs>
          <w:tab w:val="decimal" w:pos="-142"/>
          <w:tab w:val="decimal" w:pos="0"/>
        </w:tabs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3. Дефектная ведомость.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Дефектные ведомости объемов работ прилагаются к настоящему техническому заданию.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На основании принятых объемов работ указанных в дефектной ведомости:</w:t>
      </w:r>
    </w:p>
    <w:p w:rsidR="001D643B" w:rsidRPr="001D643B" w:rsidRDefault="001D643B" w:rsidP="001D643B">
      <w:pPr>
        <w:spacing w:line="276" w:lineRule="auto"/>
        <w:rPr>
          <w:i/>
          <w:iCs/>
          <w:sz w:val="24"/>
          <w:szCs w:val="24"/>
          <w:u w:val="single"/>
        </w:rPr>
      </w:pPr>
      <w:r w:rsidRPr="001D643B">
        <w:rPr>
          <w:i/>
          <w:iCs/>
          <w:sz w:val="24"/>
          <w:szCs w:val="24"/>
          <w:u w:val="single"/>
        </w:rPr>
        <w:t xml:space="preserve"> Оференту в своем предложении: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Предлагается разработать ценовое предложение на основании прилагаемой сметной документа-ции,  не нарушая порядка ценообразования принятого Заказчиком, разработать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 xml:space="preserve"> «К понижающий» ≤ 1. Настоящий коэффициент определяет в дальнейшем стоимость работ на весь период действия договора.  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Материалы  для производства работ.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Основные требования для выполнения работ.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lastRenderedPageBreak/>
        <w:t>- объем выполняемых работ, принимается на основании дефектной ведомости;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 xml:space="preserve">-подрядчик обязан </w:t>
      </w:r>
      <w:r w:rsidRPr="001D643B">
        <w:rPr>
          <w:rStyle w:val="14"/>
          <w:rFonts w:asciiTheme="minorHAnsi" w:hAnsiTheme="minorHAnsi" w:cstheme="minorHAnsi"/>
        </w:rPr>
        <w:t xml:space="preserve">иметь свидетельство СРО на допуск к работам на опасных производственных объектах; 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 xml:space="preserve"> - подрядчик обязан выполнять требования нормативной и технической документации;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 xml:space="preserve">- соблюдать требования норм промышленной безопасности, пожарной безопасности, охраны труда; 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- иметь опыт выполнения подобного рода работ;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СОГЛАСОВАНО: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Главный энергетик ОАО «ППГХО»</w:t>
      </w:r>
      <w:r w:rsidRPr="001D643B">
        <w:rPr>
          <w:sz w:val="24"/>
          <w:szCs w:val="24"/>
        </w:rPr>
        <w:tab/>
      </w:r>
      <w:r w:rsidRPr="001D643B">
        <w:rPr>
          <w:sz w:val="24"/>
          <w:szCs w:val="24"/>
        </w:rPr>
        <w:tab/>
      </w:r>
      <w:r w:rsidRPr="001D643B">
        <w:rPr>
          <w:sz w:val="24"/>
          <w:szCs w:val="24"/>
        </w:rPr>
        <w:tab/>
      </w:r>
      <w:r w:rsidRPr="001D643B">
        <w:rPr>
          <w:sz w:val="24"/>
          <w:szCs w:val="24"/>
        </w:rPr>
        <w:tab/>
      </w:r>
      <w:r w:rsidRPr="001D643B">
        <w:rPr>
          <w:sz w:val="24"/>
          <w:szCs w:val="24"/>
        </w:rPr>
        <w:tab/>
        <w:t>С.К. Кутузов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Начальник ТЭЦ ОАО «ППГХО»</w:t>
      </w:r>
      <w:r w:rsidRPr="001D643B">
        <w:rPr>
          <w:sz w:val="24"/>
          <w:szCs w:val="24"/>
        </w:rPr>
        <w:tab/>
      </w:r>
      <w:r w:rsidRPr="001D643B">
        <w:rPr>
          <w:sz w:val="24"/>
          <w:szCs w:val="24"/>
        </w:rPr>
        <w:tab/>
      </w:r>
      <w:r w:rsidRPr="001D643B">
        <w:rPr>
          <w:sz w:val="24"/>
          <w:szCs w:val="24"/>
        </w:rPr>
        <w:tab/>
      </w:r>
      <w:r w:rsidRPr="001D643B">
        <w:rPr>
          <w:sz w:val="24"/>
          <w:szCs w:val="24"/>
        </w:rPr>
        <w:tab/>
      </w:r>
      <w:r w:rsidRPr="001D643B">
        <w:rPr>
          <w:sz w:val="24"/>
          <w:szCs w:val="24"/>
        </w:rPr>
        <w:tab/>
      </w:r>
      <w:r w:rsidRPr="001D643B">
        <w:rPr>
          <w:sz w:val="24"/>
          <w:szCs w:val="24"/>
        </w:rPr>
        <w:tab/>
        <w:t>С.В. Гришин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</w:p>
    <w:p w:rsidR="00A15412" w:rsidRPr="001D643B" w:rsidRDefault="00A15412" w:rsidP="001D643B">
      <w:pPr>
        <w:spacing w:line="276" w:lineRule="auto"/>
        <w:rPr>
          <w:sz w:val="24"/>
          <w:szCs w:val="24"/>
        </w:rPr>
      </w:pPr>
    </w:p>
    <w:sectPr w:rsidR="00A15412" w:rsidRPr="001D643B" w:rsidSect="00C329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991" w:rsidRDefault="00FD5991" w:rsidP="007763FB">
      <w:r>
        <w:separator/>
      </w:r>
    </w:p>
  </w:endnote>
  <w:endnote w:type="continuationSeparator" w:id="0">
    <w:p w:rsidR="00FD5991" w:rsidRDefault="00FD5991" w:rsidP="00776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991" w:rsidRDefault="00FD5991" w:rsidP="007763FB">
      <w:r>
        <w:separator/>
      </w:r>
    </w:p>
  </w:footnote>
  <w:footnote w:type="continuationSeparator" w:id="0">
    <w:p w:rsidR="00FD5991" w:rsidRDefault="00FD5991" w:rsidP="007763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E0653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C2A"/>
    <w:rsid w:val="000119C7"/>
    <w:rsid w:val="000131B1"/>
    <w:rsid w:val="00014BF2"/>
    <w:rsid w:val="00014C45"/>
    <w:rsid w:val="00037AFF"/>
    <w:rsid w:val="00052188"/>
    <w:rsid w:val="0005281A"/>
    <w:rsid w:val="00085D17"/>
    <w:rsid w:val="00086CAB"/>
    <w:rsid w:val="00087182"/>
    <w:rsid w:val="00092EBF"/>
    <w:rsid w:val="000B06C2"/>
    <w:rsid w:val="000C22B0"/>
    <w:rsid w:val="000C3A56"/>
    <w:rsid w:val="000C488F"/>
    <w:rsid w:val="000D5F57"/>
    <w:rsid w:val="000F192A"/>
    <w:rsid w:val="000F5813"/>
    <w:rsid w:val="00100C3D"/>
    <w:rsid w:val="001041B4"/>
    <w:rsid w:val="00110D9D"/>
    <w:rsid w:val="0011131E"/>
    <w:rsid w:val="001126C1"/>
    <w:rsid w:val="00114639"/>
    <w:rsid w:val="001163E8"/>
    <w:rsid w:val="0012730D"/>
    <w:rsid w:val="0013325E"/>
    <w:rsid w:val="00147F01"/>
    <w:rsid w:val="00150CE4"/>
    <w:rsid w:val="00166694"/>
    <w:rsid w:val="0017632C"/>
    <w:rsid w:val="00183D39"/>
    <w:rsid w:val="00193770"/>
    <w:rsid w:val="00195BDB"/>
    <w:rsid w:val="001A0142"/>
    <w:rsid w:val="001A59E4"/>
    <w:rsid w:val="001A6F99"/>
    <w:rsid w:val="001B5291"/>
    <w:rsid w:val="001C1688"/>
    <w:rsid w:val="001D643B"/>
    <w:rsid w:val="001E5551"/>
    <w:rsid w:val="001F46CE"/>
    <w:rsid w:val="0020226F"/>
    <w:rsid w:val="002122DE"/>
    <w:rsid w:val="00216089"/>
    <w:rsid w:val="00220662"/>
    <w:rsid w:val="00220780"/>
    <w:rsid w:val="0022233A"/>
    <w:rsid w:val="002277DF"/>
    <w:rsid w:val="002353FB"/>
    <w:rsid w:val="00241FE6"/>
    <w:rsid w:val="0025018D"/>
    <w:rsid w:val="00261C5A"/>
    <w:rsid w:val="0026637E"/>
    <w:rsid w:val="002767F5"/>
    <w:rsid w:val="00281892"/>
    <w:rsid w:val="002833D7"/>
    <w:rsid w:val="00284033"/>
    <w:rsid w:val="002960E1"/>
    <w:rsid w:val="002E1940"/>
    <w:rsid w:val="002E2E2C"/>
    <w:rsid w:val="00316630"/>
    <w:rsid w:val="00326E79"/>
    <w:rsid w:val="00350620"/>
    <w:rsid w:val="00356207"/>
    <w:rsid w:val="00372AAB"/>
    <w:rsid w:val="003744E9"/>
    <w:rsid w:val="003810C4"/>
    <w:rsid w:val="003A1295"/>
    <w:rsid w:val="003A289F"/>
    <w:rsid w:val="004009D6"/>
    <w:rsid w:val="004014E5"/>
    <w:rsid w:val="0041155D"/>
    <w:rsid w:val="00431641"/>
    <w:rsid w:val="004404C4"/>
    <w:rsid w:val="00442AE4"/>
    <w:rsid w:val="00453322"/>
    <w:rsid w:val="00456778"/>
    <w:rsid w:val="0046399A"/>
    <w:rsid w:val="00476ABC"/>
    <w:rsid w:val="00476BB1"/>
    <w:rsid w:val="00481C18"/>
    <w:rsid w:val="0049108E"/>
    <w:rsid w:val="004A0707"/>
    <w:rsid w:val="004A54E1"/>
    <w:rsid w:val="004B5F1E"/>
    <w:rsid w:val="004E1096"/>
    <w:rsid w:val="004E6B77"/>
    <w:rsid w:val="004F3B81"/>
    <w:rsid w:val="004F4B25"/>
    <w:rsid w:val="00520E3A"/>
    <w:rsid w:val="0054350C"/>
    <w:rsid w:val="005551B0"/>
    <w:rsid w:val="00563131"/>
    <w:rsid w:val="00571955"/>
    <w:rsid w:val="00580AAF"/>
    <w:rsid w:val="00581550"/>
    <w:rsid w:val="005902EA"/>
    <w:rsid w:val="00596A94"/>
    <w:rsid w:val="005A0ED5"/>
    <w:rsid w:val="005A39E1"/>
    <w:rsid w:val="005A59EF"/>
    <w:rsid w:val="005B2425"/>
    <w:rsid w:val="005C735C"/>
    <w:rsid w:val="0060688F"/>
    <w:rsid w:val="00621CFE"/>
    <w:rsid w:val="0063601F"/>
    <w:rsid w:val="00667DA9"/>
    <w:rsid w:val="006811A3"/>
    <w:rsid w:val="00684726"/>
    <w:rsid w:val="006A3057"/>
    <w:rsid w:val="006A504E"/>
    <w:rsid w:val="006C2383"/>
    <w:rsid w:val="006E1578"/>
    <w:rsid w:val="006E731A"/>
    <w:rsid w:val="00702F14"/>
    <w:rsid w:val="007316E3"/>
    <w:rsid w:val="00735474"/>
    <w:rsid w:val="00743C99"/>
    <w:rsid w:val="007564CE"/>
    <w:rsid w:val="00770A51"/>
    <w:rsid w:val="00771CAC"/>
    <w:rsid w:val="00772113"/>
    <w:rsid w:val="007763FB"/>
    <w:rsid w:val="00780309"/>
    <w:rsid w:val="00780D8A"/>
    <w:rsid w:val="00796207"/>
    <w:rsid w:val="007B25A7"/>
    <w:rsid w:val="007B7DA8"/>
    <w:rsid w:val="007D1753"/>
    <w:rsid w:val="00805759"/>
    <w:rsid w:val="00813C87"/>
    <w:rsid w:val="0082004C"/>
    <w:rsid w:val="00837AF5"/>
    <w:rsid w:val="0084277E"/>
    <w:rsid w:val="00846569"/>
    <w:rsid w:val="00847CCF"/>
    <w:rsid w:val="008566B5"/>
    <w:rsid w:val="00880E43"/>
    <w:rsid w:val="00883916"/>
    <w:rsid w:val="0089251B"/>
    <w:rsid w:val="008C2BCF"/>
    <w:rsid w:val="008D5BC5"/>
    <w:rsid w:val="008D6EBB"/>
    <w:rsid w:val="008D7BC1"/>
    <w:rsid w:val="008F23CE"/>
    <w:rsid w:val="008F4011"/>
    <w:rsid w:val="008F750E"/>
    <w:rsid w:val="009008EC"/>
    <w:rsid w:val="00903174"/>
    <w:rsid w:val="00906909"/>
    <w:rsid w:val="009128F1"/>
    <w:rsid w:val="009231AD"/>
    <w:rsid w:val="00930F7E"/>
    <w:rsid w:val="00946C35"/>
    <w:rsid w:val="0096593C"/>
    <w:rsid w:val="0098303A"/>
    <w:rsid w:val="0098720E"/>
    <w:rsid w:val="009A5FF7"/>
    <w:rsid w:val="009B5A12"/>
    <w:rsid w:val="009C1FD0"/>
    <w:rsid w:val="009C5638"/>
    <w:rsid w:val="009F14E8"/>
    <w:rsid w:val="00A0313E"/>
    <w:rsid w:val="00A15412"/>
    <w:rsid w:val="00A235B0"/>
    <w:rsid w:val="00A5645E"/>
    <w:rsid w:val="00A56525"/>
    <w:rsid w:val="00A634AB"/>
    <w:rsid w:val="00A640EC"/>
    <w:rsid w:val="00A8254D"/>
    <w:rsid w:val="00AA1DD6"/>
    <w:rsid w:val="00AD0489"/>
    <w:rsid w:val="00AE6270"/>
    <w:rsid w:val="00AF0467"/>
    <w:rsid w:val="00AF4C2A"/>
    <w:rsid w:val="00B01F4B"/>
    <w:rsid w:val="00B22CF0"/>
    <w:rsid w:val="00B25CC6"/>
    <w:rsid w:val="00B31B80"/>
    <w:rsid w:val="00B376F2"/>
    <w:rsid w:val="00B40ECA"/>
    <w:rsid w:val="00B47DC5"/>
    <w:rsid w:val="00B47FE5"/>
    <w:rsid w:val="00B54BE9"/>
    <w:rsid w:val="00B7175B"/>
    <w:rsid w:val="00B77C7E"/>
    <w:rsid w:val="00B840FE"/>
    <w:rsid w:val="00B92700"/>
    <w:rsid w:val="00B94E51"/>
    <w:rsid w:val="00BA7414"/>
    <w:rsid w:val="00BB2140"/>
    <w:rsid w:val="00BB2C23"/>
    <w:rsid w:val="00BB4941"/>
    <w:rsid w:val="00BB767E"/>
    <w:rsid w:val="00BD135E"/>
    <w:rsid w:val="00BE2783"/>
    <w:rsid w:val="00BE27AB"/>
    <w:rsid w:val="00BF241F"/>
    <w:rsid w:val="00C244ED"/>
    <w:rsid w:val="00C3044F"/>
    <w:rsid w:val="00C329F3"/>
    <w:rsid w:val="00C43B44"/>
    <w:rsid w:val="00C56149"/>
    <w:rsid w:val="00C6054A"/>
    <w:rsid w:val="00C80133"/>
    <w:rsid w:val="00C96358"/>
    <w:rsid w:val="00C974A0"/>
    <w:rsid w:val="00CA26C5"/>
    <w:rsid w:val="00CC6EAE"/>
    <w:rsid w:val="00CD47D8"/>
    <w:rsid w:val="00CE342D"/>
    <w:rsid w:val="00CF00ED"/>
    <w:rsid w:val="00D029FB"/>
    <w:rsid w:val="00D0417C"/>
    <w:rsid w:val="00D04DFC"/>
    <w:rsid w:val="00D1176F"/>
    <w:rsid w:val="00D235D9"/>
    <w:rsid w:val="00D25C51"/>
    <w:rsid w:val="00D631E0"/>
    <w:rsid w:val="00D64CDD"/>
    <w:rsid w:val="00D805EB"/>
    <w:rsid w:val="00D83034"/>
    <w:rsid w:val="00DA1246"/>
    <w:rsid w:val="00DA5DEA"/>
    <w:rsid w:val="00DC054D"/>
    <w:rsid w:val="00DD2AF2"/>
    <w:rsid w:val="00DD45AB"/>
    <w:rsid w:val="00DF018B"/>
    <w:rsid w:val="00DF0603"/>
    <w:rsid w:val="00DF61F1"/>
    <w:rsid w:val="00E000CA"/>
    <w:rsid w:val="00E0187E"/>
    <w:rsid w:val="00E0731E"/>
    <w:rsid w:val="00E15AD9"/>
    <w:rsid w:val="00E26582"/>
    <w:rsid w:val="00E34C98"/>
    <w:rsid w:val="00E34F97"/>
    <w:rsid w:val="00E54660"/>
    <w:rsid w:val="00E56A93"/>
    <w:rsid w:val="00E71662"/>
    <w:rsid w:val="00E85074"/>
    <w:rsid w:val="00E92A37"/>
    <w:rsid w:val="00E97365"/>
    <w:rsid w:val="00EB05F7"/>
    <w:rsid w:val="00ED2DDE"/>
    <w:rsid w:val="00ED343C"/>
    <w:rsid w:val="00ED576C"/>
    <w:rsid w:val="00EE1CBA"/>
    <w:rsid w:val="00EF4D45"/>
    <w:rsid w:val="00EF651A"/>
    <w:rsid w:val="00F22414"/>
    <w:rsid w:val="00F22C43"/>
    <w:rsid w:val="00F44886"/>
    <w:rsid w:val="00F467BA"/>
    <w:rsid w:val="00F57AC9"/>
    <w:rsid w:val="00F63924"/>
    <w:rsid w:val="00F700CA"/>
    <w:rsid w:val="00F80E66"/>
    <w:rsid w:val="00F924C7"/>
    <w:rsid w:val="00FA22CD"/>
    <w:rsid w:val="00FA75C1"/>
    <w:rsid w:val="00FB4F13"/>
    <w:rsid w:val="00FB5E12"/>
    <w:rsid w:val="00FD5991"/>
    <w:rsid w:val="00FE22BA"/>
    <w:rsid w:val="00FE5F5C"/>
    <w:rsid w:val="00FF4CF9"/>
    <w:rsid w:val="00FF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iPriority w:val="99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1041B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41B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Nonformat">
    <w:name w:val="ConsNonformat"/>
    <w:rsid w:val="008C2B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styleId="af7">
    <w:name w:val="Normal (Web)"/>
    <w:basedOn w:val="a"/>
    <w:rsid w:val="00C56149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header"/>
    <w:basedOn w:val="a"/>
    <w:link w:val="af9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a">
    <w:name w:val="footer"/>
    <w:basedOn w:val="a"/>
    <w:link w:val="afb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13">
    <w:name w:val="Стиль1"/>
    <w:basedOn w:val="aa"/>
    <w:link w:val="14"/>
    <w:qFormat/>
    <w:rsid w:val="000C22B0"/>
    <w:rPr>
      <w:rFonts w:cs="Times New Roman"/>
      <w:szCs w:val="24"/>
      <w:lang w:val="ru-RU"/>
    </w:rPr>
  </w:style>
  <w:style w:type="character" w:customStyle="1" w:styleId="14">
    <w:name w:val="Стиль1 Знак"/>
    <w:basedOn w:val="ab"/>
    <w:link w:val="13"/>
    <w:rsid w:val="000C22B0"/>
    <w:rPr>
      <w:rFonts w:ascii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1A574-62F3-4B60-8996-14F181991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3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5060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IvanovSA</dc:creator>
  <cp:keywords/>
  <dc:description/>
  <cp:lastModifiedBy>BorozdichVN</cp:lastModifiedBy>
  <cp:revision>76</cp:revision>
  <cp:lastPrinted>2012-03-13T07:24:00Z</cp:lastPrinted>
  <dcterms:created xsi:type="dcterms:W3CDTF">2010-12-23T08:14:00Z</dcterms:created>
  <dcterms:modified xsi:type="dcterms:W3CDTF">2012-04-20T00:54:00Z</dcterms:modified>
</cp:coreProperties>
</file>